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BA50E" w14:textId="53D976D1" w:rsidR="00722CB0" w:rsidRPr="000E77B4" w:rsidRDefault="00891199" w:rsidP="000E77B4">
      <w:pPr>
        <w:spacing w:after="0" w:line="240" w:lineRule="auto"/>
        <w:jc w:val="center"/>
        <w:rPr>
          <w:b/>
          <w:bCs/>
          <w:sz w:val="24"/>
          <w:szCs w:val="24"/>
        </w:rPr>
      </w:pPr>
      <w:r w:rsidRPr="000E77B4">
        <w:rPr>
          <w:b/>
          <w:bCs/>
          <w:sz w:val="24"/>
          <w:szCs w:val="24"/>
        </w:rPr>
        <w:t>INFO ASI - AGENZIA SPAZIALE ITALIANA</w:t>
      </w:r>
    </w:p>
    <w:p w14:paraId="514B45DB" w14:textId="77777777" w:rsidR="000E77B4" w:rsidRDefault="000E77B4" w:rsidP="000E77B4">
      <w:pPr>
        <w:shd w:val="clear" w:color="auto" w:fill="FFFFFF"/>
        <w:spacing w:after="0" w:line="240" w:lineRule="auto"/>
        <w:rPr>
          <w:rFonts w:ascii="Calibri" w:eastAsia="Times New Roman" w:hAnsi="Calibri" w:cs="Calibri"/>
          <w:b/>
          <w:bCs/>
          <w:color w:val="222222"/>
          <w:kern w:val="0"/>
          <w:u w:val="single"/>
          <w:lang w:eastAsia="it-IT"/>
          <w14:ligatures w14:val="none"/>
        </w:rPr>
      </w:pPr>
    </w:p>
    <w:p w14:paraId="10EF21B8" w14:textId="58AF1F29" w:rsidR="000E77B4" w:rsidRPr="000E77B4" w:rsidRDefault="000E77B4" w:rsidP="000E77B4">
      <w:pPr>
        <w:shd w:val="clear" w:color="auto" w:fill="FFFFFF"/>
        <w:spacing w:after="0" w:line="240" w:lineRule="auto"/>
        <w:rPr>
          <w:rFonts w:ascii="Calibri" w:eastAsia="Times New Roman" w:hAnsi="Calibri" w:cs="Calibri"/>
          <w:color w:val="222222"/>
          <w:kern w:val="0"/>
          <w:lang w:eastAsia="it-IT"/>
          <w14:ligatures w14:val="none"/>
        </w:rPr>
      </w:pPr>
      <w:r w:rsidRPr="000E77B4">
        <w:rPr>
          <w:rFonts w:ascii="Calibri" w:eastAsia="Times New Roman" w:hAnsi="Calibri" w:cs="Calibri"/>
          <w:color w:val="222222"/>
          <w:kern w:val="0"/>
          <w:u w:val="single"/>
          <w:lang w:eastAsia="it-IT"/>
          <w14:ligatures w14:val="none"/>
        </w:rPr>
        <w:t>La sede ASI si trova in Via del Politecnico s.n.c., zona Tor Vergata</w:t>
      </w:r>
      <w:r w:rsidRPr="000E77B4">
        <w:rPr>
          <w:rFonts w:ascii="Calibri" w:eastAsia="Times New Roman" w:hAnsi="Calibri" w:cs="Calibri"/>
          <w:color w:val="222222"/>
          <w:kern w:val="0"/>
          <w:lang w:eastAsia="it-IT"/>
          <w14:ligatures w14:val="none"/>
        </w:rPr>
        <w:t xml:space="preserve"> </w:t>
      </w:r>
    </w:p>
    <w:p w14:paraId="7D0A0EB6" w14:textId="7C70DD85" w:rsidR="000E77B4" w:rsidRPr="000E77B4" w:rsidRDefault="000E77B4" w:rsidP="000E77B4">
      <w:pPr>
        <w:shd w:val="clear" w:color="auto" w:fill="FFFFFF"/>
        <w:spacing w:after="0" w:line="240" w:lineRule="auto"/>
        <w:rPr>
          <w:rFonts w:ascii="Arial" w:eastAsia="Times New Roman" w:hAnsi="Arial" w:cs="Arial"/>
          <w:color w:val="222222"/>
          <w:kern w:val="0"/>
          <w:lang w:eastAsia="it-IT"/>
          <w14:ligatures w14:val="none"/>
        </w:rPr>
      </w:pPr>
      <w:r w:rsidRPr="000E77B4">
        <w:rPr>
          <w:rFonts w:ascii="Calibri" w:eastAsia="Times New Roman" w:hAnsi="Calibri" w:cs="Calibri"/>
          <w:color w:val="222222"/>
          <w:kern w:val="0"/>
          <w:lang w:eastAsia="it-IT"/>
          <w14:ligatures w14:val="none"/>
        </w:rPr>
        <w:t>(</w:t>
      </w:r>
      <w:r w:rsidRPr="000E77B4">
        <w:rPr>
          <w:rFonts w:ascii="Calibri" w:eastAsia="Times New Roman" w:hAnsi="Calibri" w:cs="Calibri"/>
          <w:color w:val="222222"/>
          <w:kern w:val="0"/>
          <w:sz w:val="20"/>
          <w:szCs w:val="20"/>
          <w:lang w:eastAsia="it-IT"/>
          <w14:ligatures w14:val="none"/>
        </w:rPr>
        <w:t xml:space="preserve">link Google Maps </w:t>
      </w:r>
      <w:hyperlink r:id="rId5" w:tgtFrame="_blank" w:history="1">
        <w:r w:rsidRPr="000E77B4">
          <w:rPr>
            <w:rFonts w:ascii="Arial" w:eastAsia="Times New Roman" w:hAnsi="Arial" w:cs="Arial"/>
            <w:color w:val="0000FF"/>
            <w:kern w:val="0"/>
            <w:sz w:val="20"/>
            <w:szCs w:val="20"/>
            <w:u w:val="single"/>
            <w:lang w:eastAsia="it-IT"/>
            <w14:ligatures w14:val="none"/>
          </w:rPr>
          <w:t>Agenzia Spaziale Italiana 06 85671</w:t>
        </w:r>
      </w:hyperlink>
      <w:r>
        <w:rPr>
          <w:rFonts w:ascii="Arial" w:eastAsia="Times New Roman" w:hAnsi="Arial" w:cs="Arial"/>
          <w:color w:val="222222"/>
          <w:kern w:val="0"/>
          <w:lang w:eastAsia="it-IT"/>
          <w14:ligatures w14:val="none"/>
        </w:rPr>
        <w:t>)</w:t>
      </w:r>
    </w:p>
    <w:p w14:paraId="05E34F96" w14:textId="77777777" w:rsidR="000E77B4" w:rsidRDefault="000E77B4" w:rsidP="000E77B4">
      <w:pPr>
        <w:shd w:val="clear" w:color="auto" w:fill="FFFFFF"/>
        <w:spacing w:after="0" w:line="240" w:lineRule="auto"/>
        <w:rPr>
          <w:rFonts w:ascii="Calibri" w:eastAsia="Times New Roman" w:hAnsi="Calibri" w:cs="Calibri"/>
          <w:color w:val="222222"/>
          <w:kern w:val="0"/>
          <w:lang w:eastAsia="it-IT"/>
          <w14:ligatures w14:val="none"/>
        </w:rPr>
      </w:pPr>
    </w:p>
    <w:p w14:paraId="6A9F185F" w14:textId="77777777" w:rsidR="00891199" w:rsidRDefault="00891199" w:rsidP="00891199">
      <w:pPr>
        <w:shd w:val="clear" w:color="auto" w:fill="FFFFFF"/>
        <w:spacing w:after="0" w:line="240" w:lineRule="auto"/>
        <w:rPr>
          <w:rFonts w:ascii="Calibri" w:eastAsia="Times New Roman" w:hAnsi="Calibri" w:cs="Calibri"/>
          <w:color w:val="222222"/>
          <w:kern w:val="0"/>
          <w:lang w:eastAsia="it-IT"/>
          <w14:ligatures w14:val="none"/>
        </w:rPr>
      </w:pPr>
      <w:r w:rsidRPr="00891199">
        <w:rPr>
          <w:rFonts w:ascii="Calibri" w:eastAsia="Times New Roman" w:hAnsi="Calibri" w:cs="Calibri"/>
          <w:color w:val="222222"/>
          <w:kern w:val="0"/>
          <w:lang w:eastAsia="it-IT"/>
          <w14:ligatures w14:val="none"/>
        </w:rPr>
        <w:t xml:space="preserve">L'Agenzia Spaziale Italiana aprirà nuovamente le porte della sua sede di Roma a partire dal mese di gennaio 2025 a docenti e studenti (da giovedì 16) e privati cittadini (da mercoledì 15) che desiderino conoscere le attività e l'importante ruolo rivestito dall'Italia nello studio e nell'esplorazione dello spazio. </w:t>
      </w:r>
    </w:p>
    <w:p w14:paraId="0A52BD36" w14:textId="77777777" w:rsidR="000E77B4" w:rsidRDefault="00891199" w:rsidP="00891199">
      <w:pPr>
        <w:shd w:val="clear" w:color="auto" w:fill="FFFFFF"/>
        <w:spacing w:after="0" w:line="240" w:lineRule="auto"/>
        <w:rPr>
          <w:rFonts w:ascii="Calibri" w:eastAsia="Times New Roman" w:hAnsi="Calibri" w:cs="Calibri"/>
          <w:color w:val="222222"/>
          <w:kern w:val="0"/>
          <w:lang w:eastAsia="it-IT"/>
          <w14:ligatures w14:val="none"/>
        </w:rPr>
      </w:pPr>
      <w:r w:rsidRPr="00891199">
        <w:rPr>
          <w:rFonts w:ascii="Calibri" w:eastAsia="Times New Roman" w:hAnsi="Calibri" w:cs="Calibri"/>
          <w:color w:val="222222"/>
          <w:kern w:val="0"/>
          <w:lang w:eastAsia="it-IT"/>
          <w14:ligatures w14:val="none"/>
        </w:rPr>
        <w:t xml:space="preserve">L’iniziativa è volta a condividere con le giovani generazioni e i tanti visitatori i successi di uno dei settori più affascinanti del mondo della ricerca. </w:t>
      </w:r>
    </w:p>
    <w:p w14:paraId="1818DEBC" w14:textId="3F53BFD4"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Il percorso avrà come oggetto:</w:t>
      </w:r>
    </w:p>
    <w:p w14:paraId="76303014" w14:textId="1F3BBE84" w:rsidR="00891199" w:rsidRPr="00891199" w:rsidRDefault="00891199" w:rsidP="00891199">
      <w:pPr>
        <w:pStyle w:val="Paragrafoelenco"/>
        <w:numPr>
          <w:ilvl w:val="0"/>
          <w:numId w:val="1"/>
        </w:num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le mostre allestite presso la sede</w:t>
      </w:r>
      <w:r>
        <w:rPr>
          <w:rFonts w:ascii="Calibri" w:eastAsia="Times New Roman" w:hAnsi="Calibri" w:cs="Calibri"/>
          <w:color w:val="222222"/>
          <w:kern w:val="0"/>
          <w:lang w:eastAsia="it-IT"/>
          <w14:ligatures w14:val="none"/>
        </w:rPr>
        <w:t>,</w:t>
      </w:r>
    </w:p>
    <w:p w14:paraId="6C086781" w14:textId="2CBBBABA" w:rsidR="00891199" w:rsidRPr="00891199" w:rsidRDefault="00891199" w:rsidP="00891199">
      <w:pPr>
        <w:pStyle w:val="Paragrafoelenco"/>
        <w:numPr>
          <w:ilvl w:val="0"/>
          <w:numId w:val="1"/>
        </w:num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la descrizione dei modelli di sonde e vettori spaziali esposti</w:t>
      </w:r>
      <w:r>
        <w:rPr>
          <w:rFonts w:ascii="Calibri" w:eastAsia="Times New Roman" w:hAnsi="Calibri" w:cs="Calibri"/>
          <w:color w:val="222222"/>
          <w:kern w:val="0"/>
          <w:lang w:eastAsia="it-IT"/>
          <w14:ligatures w14:val="none"/>
        </w:rPr>
        <w:t>,</w:t>
      </w:r>
      <w:r w:rsidRPr="00891199">
        <w:rPr>
          <w:rFonts w:ascii="Calibri" w:eastAsia="Times New Roman" w:hAnsi="Calibri" w:cs="Calibri"/>
          <w:color w:val="222222"/>
          <w:kern w:val="0"/>
          <w:lang w:eastAsia="it-IT"/>
          <w14:ligatures w14:val="none"/>
        </w:rPr>
        <w:t xml:space="preserve"> </w:t>
      </w:r>
    </w:p>
    <w:p w14:paraId="31B16188" w14:textId="79E89E28" w:rsidR="00891199" w:rsidRPr="00891199" w:rsidRDefault="00891199" w:rsidP="00891199">
      <w:pPr>
        <w:pStyle w:val="Paragrafoelenco"/>
        <w:numPr>
          <w:ilvl w:val="0"/>
          <w:numId w:val="1"/>
        </w:num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le attività dell’Agenzia e dell’Italia nel settore spaziale in tutti i suoi ambiti.</w:t>
      </w:r>
    </w:p>
    <w:p w14:paraId="7CF77864"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 </w:t>
      </w:r>
    </w:p>
    <w:p w14:paraId="3CD29A4D"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L'Agenzia Spaziale Italiana (ASI), istituita nel 1988, è un ente pubblico nazionale con il compito di preparare e attuare la politica spaziale italiana in accordo con le linee guida del Governo.</w:t>
      </w:r>
    </w:p>
    <w:p w14:paraId="76764D1E"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 </w:t>
      </w:r>
    </w:p>
    <w:p w14:paraId="33796D3D"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L’Agenzia si è affermata come uno dei più importanti attori mondiali sulla scena della scienza spaziale, delle tecnologie satellitari, dello sviluppo di mezzi per raggiungere ed esplorare il cosmo. L'ASI ha oggi un ruolo di primo piano tanto a livello europeo quanto a livello mondiale. Ha infatti uno stretto e continuo rapporto di collaborazione con la NASA, che l'ha portata a partecipare a molte delle più interessanti missioni scientifiche degli ultimi anni. Uno dei progetti più affascinanti è stata la costruzione e l'attività della Stazione Spaziale Internazionale, dove gli astronauti italiani sono ormai di casa.</w:t>
      </w:r>
    </w:p>
    <w:p w14:paraId="54608205"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 </w:t>
      </w:r>
    </w:p>
    <w:p w14:paraId="1568D0E3"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Grazie all'attività dell'ASI, la comunità scientifica italiana ha ottenuto successi senza precedenti nel campo dell'astrofisica e della cosmologia. Oltre che studiare l'Universo, dallo Spazio si può osservare la Terra per monitorare e prevenire - ad esempio - disastri ambientali, assicurare rapidi interventi nelle aree di crisi e misurare gli effetti del cambiamento climatico. Anche in questi campi l'Italia è all'avanguardia con sistemi come COSMO-SkyMed e PRISMA.</w:t>
      </w:r>
    </w:p>
    <w:p w14:paraId="71224A7C"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 </w:t>
      </w:r>
    </w:p>
    <w:p w14:paraId="4B9075D3"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 xml:space="preserve">Tre le sue basi operative oltre il quartier generale di Roma: a Matera, Malindi e in Sardegna. Il centro spaziale ASI di Matera è la storica base che si occupa della geodesia spaziale, telerilevamento, telecomunicazioni quantistiche “free </w:t>
      </w:r>
      <w:proofErr w:type="spellStart"/>
      <w:r w:rsidRPr="00891199">
        <w:rPr>
          <w:rFonts w:ascii="Calibri" w:eastAsia="Times New Roman" w:hAnsi="Calibri" w:cs="Calibri"/>
          <w:color w:val="222222"/>
          <w:kern w:val="0"/>
          <w:lang w:eastAsia="it-IT"/>
          <w14:ligatures w14:val="none"/>
        </w:rPr>
        <w:t>space</w:t>
      </w:r>
      <w:proofErr w:type="spellEnd"/>
      <w:r w:rsidRPr="00891199">
        <w:rPr>
          <w:rFonts w:ascii="Calibri" w:eastAsia="Times New Roman" w:hAnsi="Calibri" w:cs="Calibri"/>
          <w:color w:val="222222"/>
          <w:kern w:val="0"/>
          <w:lang w:eastAsia="it-IT"/>
          <w14:ligatures w14:val="none"/>
        </w:rPr>
        <w:t xml:space="preserve">”, tracciamento della “spazzatura spaziale” e la metrologia del tempo e delle frequenze. A questo si unisce lo Space Science Data Center (SSDC), un'infrastruttura di ricerca dedicata alle operazioni scientifiche, all'elaborazione, all'archiviazione e alla distribuzione di dati, il cui scopo è quello di fornire supporto alle missioni spaziali scientifiche in cui è coinvolta l'Italia. Il più antico di tutti è il Centro Spaziale "Luigi Broglio" di Malindi in Kenya, dal quale ha preso il via l’attività spaziale italiana. Nato come sito di lancio è oggi, attraverso il segmento terrestre, centro di ricezione dati e del controllo di satelliti da terra. Ultimo nato in ordine di tempo il Sardinia Deep Space Antenna (SDSA), l’unità scientifica nei pressi di Cagliari, diventata operativa nell’ambito del Deep Space Network della NASA e in grado di offrire servizi di supporto per le missioni interplanetarie e lunari e di consentire lo sviluppo di attività di </w:t>
      </w:r>
      <w:proofErr w:type="spellStart"/>
      <w:r w:rsidRPr="00891199">
        <w:rPr>
          <w:rFonts w:ascii="Calibri" w:eastAsia="Times New Roman" w:hAnsi="Calibri" w:cs="Calibri"/>
          <w:color w:val="222222"/>
          <w:kern w:val="0"/>
          <w:lang w:eastAsia="it-IT"/>
          <w14:ligatures w14:val="none"/>
        </w:rPr>
        <w:t>radioscienza</w:t>
      </w:r>
      <w:proofErr w:type="spellEnd"/>
      <w:r w:rsidRPr="00891199">
        <w:rPr>
          <w:rFonts w:ascii="Calibri" w:eastAsia="Times New Roman" w:hAnsi="Calibri" w:cs="Calibri"/>
          <w:color w:val="222222"/>
          <w:kern w:val="0"/>
          <w:lang w:eastAsia="it-IT"/>
          <w14:ligatures w14:val="none"/>
        </w:rPr>
        <w:t>.</w:t>
      </w:r>
    </w:p>
    <w:p w14:paraId="00050662"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 </w:t>
      </w:r>
    </w:p>
    <w:p w14:paraId="5BD29233"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L'Italia, attraverso l'ASI e l'industria nazionale, continua anche una tradizione di ricerca nella propulsione spaziale, in particolare come leader del programma europeo VEGA, il lanciatore di progettazione italiana. Oggi però lo Spazio non è solo più uno straordinario settore della ricerca, ma è anche un'importante opportunità economica. Il mercato delle telecomunicazioni e della navigazione satellitare - solo per citare un campo applicativo - è in continua espansione e l'ASI, con la sua esperienza nella costruzione messa in orbita di satelliti, opera perché l'Italia sia pronta a coglierne le occasioni.</w:t>
      </w:r>
    </w:p>
    <w:p w14:paraId="383F9C00"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 </w:t>
      </w:r>
    </w:p>
    <w:p w14:paraId="7B507BCC"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Dalle domande fondamentali sulla comprensione dell'Universo, sull'origine della vita, fino alla sperimentazione di nuove tecnologie, lo Spazio appare oggi più che mai il luogo da cui partire per ampliare l'orizzonte culturale dell'uomo, far crescere la sua consapevolezza e garantire un futuro migliore sulla Terra. Grazie all'ASI, l'Italia è in prima fila in questa esemplare impresa umana.</w:t>
      </w:r>
    </w:p>
    <w:p w14:paraId="706AF055"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Arial" w:eastAsia="Times New Roman" w:hAnsi="Arial" w:cs="Arial"/>
          <w:color w:val="222222"/>
          <w:kern w:val="0"/>
          <w:sz w:val="24"/>
          <w:szCs w:val="24"/>
          <w:lang w:eastAsia="it-IT"/>
          <w14:ligatures w14:val="none"/>
        </w:rPr>
        <w:t> </w:t>
      </w:r>
    </w:p>
    <w:p w14:paraId="5192D5A1"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La ISS è la casa dell'umanità nello spazio alla cui realizzazione l'Italia ha fornito un contributo fondamentale</w:t>
      </w:r>
    </w:p>
    <w:p w14:paraId="091A58EF"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 </w:t>
      </w:r>
    </w:p>
    <w:p w14:paraId="52D27B53"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La Stazione Spaziale Internazionale (ISS) costituisce il più importante e ambizioso programma di cooperazione a livello mondiale nel campo scientifico e tecnologico fino ad oggi intrapreso e può essere considerata come la maggiore opera ingegneristica realizzata dall'uomo.</w:t>
      </w:r>
    </w:p>
    <w:p w14:paraId="6FD20953" w14:textId="77777777"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lastRenderedPageBreak/>
        <w:t> </w:t>
      </w:r>
    </w:p>
    <w:p w14:paraId="49FCBE78" w14:textId="109CA37F" w:rsidR="00891199" w:rsidRPr="00891199" w:rsidRDefault="00891199" w:rsidP="00891199">
      <w:pPr>
        <w:shd w:val="clear" w:color="auto" w:fill="FFFFFF"/>
        <w:spacing w:after="0" w:line="240" w:lineRule="auto"/>
        <w:rPr>
          <w:rFonts w:ascii="Arial" w:eastAsia="Times New Roman" w:hAnsi="Arial" w:cs="Arial"/>
          <w:color w:val="222222"/>
          <w:kern w:val="0"/>
          <w:sz w:val="24"/>
          <w:szCs w:val="24"/>
          <w:lang w:eastAsia="it-IT"/>
          <w14:ligatures w14:val="none"/>
        </w:rPr>
      </w:pPr>
      <w:r w:rsidRPr="00891199">
        <w:rPr>
          <w:rFonts w:ascii="Calibri" w:eastAsia="Times New Roman" w:hAnsi="Calibri" w:cs="Calibri"/>
          <w:color w:val="222222"/>
          <w:kern w:val="0"/>
          <w:lang w:eastAsia="it-IT"/>
          <w14:ligatures w14:val="none"/>
        </w:rPr>
        <w:t>Le agenzie spaziali di Stati Unity, Russia, Europa, Giappone e Canada - per un totale di 14 diverse nazioni - hanno dato vita insieme a questo progetto, costruendo il primo avamposto umano in orbita nello spazio a 400 km di altezza. La ISS, visibile a occhio nudo da terra, è estesa quanto un campo da calcio. Pesa 450 tonnellate di peso e misura 73 metri per 109. Ruota intorno al pianeta a 28.000 km all'ora e impiega 90 minuti per fare un'orbita completa.</w:t>
      </w:r>
    </w:p>
    <w:p w14:paraId="6C8124B8" w14:textId="785CB7A6" w:rsidR="00891199" w:rsidRPr="00891199" w:rsidRDefault="00891199" w:rsidP="00891199">
      <w:pPr>
        <w:shd w:val="clear" w:color="auto" w:fill="FFFFFF"/>
        <w:spacing w:before="100" w:beforeAutospacing="1" w:after="0" w:line="240" w:lineRule="auto"/>
        <w:rPr>
          <w:rFonts w:ascii="Calibri" w:eastAsia="Times New Roman" w:hAnsi="Calibri" w:cs="Calibri"/>
          <w:color w:val="222222"/>
          <w:kern w:val="0"/>
          <w:lang w:eastAsia="it-IT"/>
          <w14:ligatures w14:val="none"/>
        </w:rPr>
      </w:pPr>
      <w:r w:rsidRPr="00891199">
        <w:rPr>
          <w:rFonts w:ascii="Calibri" w:eastAsia="Times New Roman" w:hAnsi="Calibri" w:cs="Calibri"/>
          <w:color w:val="222222"/>
          <w:kern w:val="0"/>
          <w:lang w:eastAsia="it-IT"/>
          <w14:ligatures w14:val="none"/>
        </w:rPr>
        <w:t xml:space="preserve">Sulla ISS in 24 ore si vivono 16 albe e 16 tramonti. </w:t>
      </w:r>
      <w:proofErr w:type="gramStart"/>
      <w:r w:rsidRPr="00891199">
        <w:rPr>
          <w:rFonts w:ascii="Calibri" w:eastAsia="Times New Roman" w:hAnsi="Calibri" w:cs="Calibri"/>
          <w:color w:val="222222"/>
          <w:kern w:val="0"/>
          <w:lang w:eastAsia="it-IT"/>
          <w14:ligatures w14:val="none"/>
        </w:rPr>
        <w:t>E'</w:t>
      </w:r>
      <w:proofErr w:type="gramEnd"/>
      <w:r w:rsidRPr="00891199">
        <w:rPr>
          <w:rFonts w:ascii="Calibri" w:eastAsia="Times New Roman" w:hAnsi="Calibri" w:cs="Calibri"/>
          <w:color w:val="222222"/>
          <w:kern w:val="0"/>
          <w:lang w:eastAsia="it-IT"/>
          <w14:ligatures w14:val="none"/>
        </w:rPr>
        <w:t xml:space="preserve"> stata assemblata nello spazio, pezzo dopo pezzo come una grande meccano spaziale, a partire dal 1998. primi due moduli della stazione sono il russo Zarya (alba) e lo statunitense Unity (unità). L'Italia ha costruito il Nodo-2 Harmony e il Nodo-3 </w:t>
      </w:r>
      <w:proofErr w:type="spellStart"/>
      <w:r w:rsidRPr="00891199">
        <w:rPr>
          <w:rFonts w:ascii="Calibri" w:eastAsia="Times New Roman" w:hAnsi="Calibri" w:cs="Calibri"/>
          <w:color w:val="222222"/>
          <w:kern w:val="0"/>
          <w:lang w:eastAsia="it-IT"/>
          <w14:ligatures w14:val="none"/>
        </w:rPr>
        <w:t>Tranquillity</w:t>
      </w:r>
      <w:proofErr w:type="spellEnd"/>
      <w:r w:rsidRPr="00891199">
        <w:rPr>
          <w:rFonts w:ascii="Calibri" w:eastAsia="Times New Roman" w:hAnsi="Calibri" w:cs="Calibri"/>
          <w:color w:val="222222"/>
          <w:kern w:val="0"/>
          <w:lang w:eastAsia="it-IT"/>
          <w14:ligatures w14:val="none"/>
        </w:rPr>
        <w:t>, la Cupola e ha contribuito al laboratorio europeo Columbus. Con il lancio del modulo logistico Leonardo, avvenuto nel marzo 2001, l'Italia è diventata la terza nazione, dopo Russia e Stati Uniti, ad inviare in orbita un elemento della ISS. Oggi oltre il 40 per cento del volume abitabile della Stazione è realizzato in Italia. l'Italia è infatti uno dei pochi Paesi al mondo in grado di costruire moduli spaziali. Una tradizione che risale al 1974 con lo Spacelab, il laboratorio europeo che volava sullo Space Shuttle. 50 lanci spaziali hanno portato in orbita i 100 diversi elementi della stazione e 159 passeggiate spaziali sono state necessarie per il suo assemblaggio. La stazione è permanentemente abitata dal 2000, astronauti italiani l'hanno visitata in molte occasioni. Cibo e rifornimenti sono portati nello spazio da astronavi cargo di diversi paesi, tra cui l’europea ATV.</w:t>
      </w:r>
    </w:p>
    <w:p w14:paraId="7869DB13" w14:textId="77777777" w:rsidR="00891199" w:rsidRDefault="00891199" w:rsidP="00891199">
      <w:pPr>
        <w:shd w:val="clear" w:color="auto" w:fill="FFFFFF"/>
        <w:spacing w:after="0" w:line="240" w:lineRule="auto"/>
        <w:rPr>
          <w:rFonts w:ascii="Calibri" w:eastAsia="Times New Roman" w:hAnsi="Calibri" w:cs="Calibri"/>
          <w:color w:val="222222"/>
          <w:kern w:val="0"/>
          <w:lang w:eastAsia="it-IT"/>
          <w14:ligatures w14:val="none"/>
        </w:rPr>
      </w:pPr>
    </w:p>
    <w:p w14:paraId="316AA6F9" w14:textId="6438F708" w:rsidR="00891199" w:rsidRDefault="00891199" w:rsidP="00891199">
      <w:pPr>
        <w:shd w:val="clear" w:color="auto" w:fill="FFFFFF"/>
        <w:spacing w:after="0" w:line="240" w:lineRule="auto"/>
        <w:rPr>
          <w:rFonts w:ascii="Calibri" w:eastAsia="Times New Roman" w:hAnsi="Calibri" w:cs="Calibri"/>
          <w:color w:val="222222"/>
          <w:kern w:val="0"/>
          <w:lang w:eastAsia="it-IT"/>
          <w14:ligatures w14:val="none"/>
        </w:rPr>
      </w:pPr>
      <w:r w:rsidRPr="00891199">
        <w:rPr>
          <w:rFonts w:ascii="Calibri" w:eastAsia="Times New Roman" w:hAnsi="Calibri" w:cs="Calibri"/>
          <w:color w:val="222222"/>
          <w:kern w:val="0"/>
          <w:lang w:eastAsia="it-IT"/>
          <w14:ligatures w14:val="none"/>
        </w:rPr>
        <w:t xml:space="preserve">Dal 2010, con il lancio della navetta Dragon di </w:t>
      </w:r>
      <w:proofErr w:type="spellStart"/>
      <w:r w:rsidRPr="00891199">
        <w:rPr>
          <w:rFonts w:ascii="Calibri" w:eastAsia="Times New Roman" w:hAnsi="Calibri" w:cs="Calibri"/>
          <w:color w:val="222222"/>
          <w:kern w:val="0"/>
          <w:lang w:eastAsia="it-IT"/>
          <w14:ligatures w14:val="none"/>
        </w:rPr>
        <w:t>SpaceX</w:t>
      </w:r>
      <w:proofErr w:type="spellEnd"/>
      <w:r w:rsidRPr="00891199">
        <w:rPr>
          <w:rFonts w:ascii="Calibri" w:eastAsia="Times New Roman" w:hAnsi="Calibri" w:cs="Calibri"/>
          <w:color w:val="222222"/>
          <w:kern w:val="0"/>
          <w:lang w:eastAsia="it-IT"/>
          <w14:ligatures w14:val="none"/>
        </w:rPr>
        <w:t xml:space="preserve"> e poi con le navi cargo Cygnus – la cui struttura è realizzata in Italia, anche i privati contribuiscono a mantenere operativa la stazione.</w:t>
      </w:r>
    </w:p>
    <w:p w14:paraId="21D7B579" w14:textId="77777777" w:rsidR="000E77B4" w:rsidRDefault="000E77B4" w:rsidP="00891199">
      <w:pPr>
        <w:shd w:val="clear" w:color="auto" w:fill="FFFFFF"/>
        <w:spacing w:after="0" w:line="240" w:lineRule="auto"/>
        <w:rPr>
          <w:rFonts w:ascii="Calibri" w:eastAsia="Times New Roman" w:hAnsi="Calibri" w:cs="Calibri"/>
          <w:color w:val="222222"/>
          <w:kern w:val="0"/>
          <w:lang w:eastAsia="it-IT"/>
          <w14:ligatures w14:val="none"/>
        </w:rPr>
      </w:pPr>
    </w:p>
    <w:p w14:paraId="6845E27A" w14:textId="77777777" w:rsidR="000E77B4" w:rsidRPr="00891199" w:rsidRDefault="000E77B4" w:rsidP="00891199">
      <w:pPr>
        <w:shd w:val="clear" w:color="auto" w:fill="FFFFFF"/>
        <w:spacing w:after="0" w:line="240" w:lineRule="auto"/>
        <w:rPr>
          <w:rFonts w:ascii="Arial" w:eastAsia="Times New Roman" w:hAnsi="Arial" w:cs="Arial"/>
          <w:color w:val="222222"/>
          <w:kern w:val="0"/>
          <w:sz w:val="24"/>
          <w:szCs w:val="24"/>
          <w:lang w:eastAsia="it-IT"/>
          <w14:ligatures w14:val="none"/>
        </w:rPr>
      </w:pPr>
    </w:p>
    <w:p w14:paraId="103186D9" w14:textId="77777777" w:rsidR="00891199" w:rsidRDefault="00891199" w:rsidP="00891199">
      <w:pPr>
        <w:spacing w:after="0" w:line="240" w:lineRule="auto"/>
      </w:pPr>
    </w:p>
    <w:sectPr w:rsidR="00891199" w:rsidSect="00891199">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C1CC5"/>
    <w:multiLevelType w:val="hybridMultilevel"/>
    <w:tmpl w:val="0E54E8B0"/>
    <w:lvl w:ilvl="0" w:tplc="22267E0C">
      <w:numFmt w:val="bullet"/>
      <w:lvlText w:val="-"/>
      <w:lvlJc w:val="left"/>
      <w:pPr>
        <w:ind w:left="360" w:hanging="360"/>
      </w:pPr>
      <w:rPr>
        <w:rFonts w:ascii="Calibri" w:eastAsia="Times New Roman" w:hAnsi="Calibri" w:cs="Calibri"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696854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199"/>
    <w:rsid w:val="000E77B4"/>
    <w:rsid w:val="00642005"/>
    <w:rsid w:val="00722CB0"/>
    <w:rsid w:val="007543B0"/>
    <w:rsid w:val="008911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26AD3"/>
  <w15:chartTrackingRefBased/>
  <w15:docId w15:val="{25268E6F-3FFD-4A75-8726-9E58853B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911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911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9119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9119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9119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9119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9119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9119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9119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119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9119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9119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9119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9119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9119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9119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9119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91199"/>
    <w:rPr>
      <w:rFonts w:eastAsiaTheme="majorEastAsia" w:cstheme="majorBidi"/>
      <w:color w:val="272727" w:themeColor="text1" w:themeTint="D8"/>
    </w:rPr>
  </w:style>
  <w:style w:type="paragraph" w:styleId="Titolo">
    <w:name w:val="Title"/>
    <w:basedOn w:val="Normale"/>
    <w:next w:val="Normale"/>
    <w:link w:val="TitoloCarattere"/>
    <w:uiPriority w:val="10"/>
    <w:qFormat/>
    <w:rsid w:val="008911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9119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9119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9119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9119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91199"/>
    <w:rPr>
      <w:i/>
      <w:iCs/>
      <w:color w:val="404040" w:themeColor="text1" w:themeTint="BF"/>
    </w:rPr>
  </w:style>
  <w:style w:type="paragraph" w:styleId="Paragrafoelenco">
    <w:name w:val="List Paragraph"/>
    <w:basedOn w:val="Normale"/>
    <w:uiPriority w:val="34"/>
    <w:qFormat/>
    <w:rsid w:val="00891199"/>
    <w:pPr>
      <w:ind w:left="720"/>
      <w:contextualSpacing/>
    </w:pPr>
  </w:style>
  <w:style w:type="character" w:styleId="Enfasiintensa">
    <w:name w:val="Intense Emphasis"/>
    <w:basedOn w:val="Carpredefinitoparagrafo"/>
    <w:uiPriority w:val="21"/>
    <w:qFormat/>
    <w:rsid w:val="00891199"/>
    <w:rPr>
      <w:i/>
      <w:iCs/>
      <w:color w:val="0F4761" w:themeColor="accent1" w:themeShade="BF"/>
    </w:rPr>
  </w:style>
  <w:style w:type="paragraph" w:styleId="Citazioneintensa">
    <w:name w:val="Intense Quote"/>
    <w:basedOn w:val="Normale"/>
    <w:next w:val="Normale"/>
    <w:link w:val="CitazioneintensaCarattere"/>
    <w:uiPriority w:val="30"/>
    <w:qFormat/>
    <w:rsid w:val="00891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91199"/>
    <w:rPr>
      <w:i/>
      <w:iCs/>
      <w:color w:val="0F4761" w:themeColor="accent1" w:themeShade="BF"/>
    </w:rPr>
  </w:style>
  <w:style w:type="character" w:styleId="Riferimentointenso">
    <w:name w:val="Intense Reference"/>
    <w:basedOn w:val="Carpredefinitoparagrafo"/>
    <w:uiPriority w:val="32"/>
    <w:qFormat/>
    <w:rsid w:val="008911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ldefense.com/v3/__https:/maps.app.goo.gl/eUYmP4bAGAVvBJA76?g_st=im__;!!Kr7dk2d4QDW2FCRu!NHELFpbfNwCil2km9RLZ3voRBYf2xd8jyoPbPfZrEhT2nAcB7Nv0O34j6mT9qhk28lkHK5oalDINCrsQ6TFL11h22EYSlAQ$"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1021</Words>
  <Characters>5825</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Giorgio Coppaloni</dc:creator>
  <cp:keywords/>
  <dc:description/>
  <cp:lastModifiedBy>Giorgio Coppaloni</cp:lastModifiedBy>
  <cp:revision>2</cp:revision>
  <dcterms:created xsi:type="dcterms:W3CDTF">2026-10-09T06:41:00Z</dcterms:created>
  <dcterms:modified xsi:type="dcterms:W3CDTF">2026-10-09T06:56:00Z</dcterms:modified>
</cp:coreProperties>
</file>